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B4B51" w:rsidRDefault="003B4B51" w:rsidP="003B4B51">
      <w:pPr>
        <w:spacing w:line="240" w:lineRule="auto"/>
        <w:ind w:left="4248"/>
        <w:rPr>
          <w:rFonts w:ascii="Times New Roman" w:hAnsi="Times New Roman"/>
          <w:kern w:val="32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3B4B51" w:rsidRDefault="003B4B51" w:rsidP="003B4B51">
      <w:pPr>
        <w:pStyle w:val="a8"/>
        <w:ind w:left="4248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Начальник отдела по образованию    </w:t>
      </w:r>
      <w:proofErr w:type="spellStart"/>
      <w:r>
        <w:rPr>
          <w:b w:val="0"/>
          <w:sz w:val="30"/>
          <w:szCs w:val="30"/>
        </w:rPr>
        <w:t>Докшицкого</w:t>
      </w:r>
      <w:proofErr w:type="spellEnd"/>
      <w:r>
        <w:rPr>
          <w:b w:val="0"/>
          <w:sz w:val="30"/>
          <w:szCs w:val="30"/>
        </w:rPr>
        <w:t xml:space="preserve"> райисполкома</w:t>
      </w:r>
    </w:p>
    <w:p w:rsidR="003B4B51" w:rsidRDefault="003B4B51" w:rsidP="003B4B51">
      <w:pPr>
        <w:pStyle w:val="a8"/>
        <w:ind w:left="4248"/>
        <w:jc w:val="left"/>
        <w:rPr>
          <w:b w:val="0"/>
          <w:sz w:val="30"/>
          <w:szCs w:val="30"/>
        </w:rPr>
      </w:pPr>
    </w:p>
    <w:p w:rsidR="003B4B51" w:rsidRDefault="003B4B51" w:rsidP="003B4B51">
      <w:pPr>
        <w:pStyle w:val="a8"/>
        <w:ind w:left="7080"/>
        <w:jc w:val="left"/>
        <w:rPr>
          <w:b w:val="0"/>
          <w:sz w:val="30"/>
          <w:szCs w:val="30"/>
        </w:rPr>
      </w:pPr>
      <w:proofErr w:type="spellStart"/>
      <w:r>
        <w:rPr>
          <w:b w:val="0"/>
          <w:sz w:val="30"/>
          <w:szCs w:val="30"/>
        </w:rPr>
        <w:t>Д.Д.Портянко</w:t>
      </w:r>
      <w:proofErr w:type="spellEnd"/>
    </w:p>
    <w:p w:rsidR="003B4B51" w:rsidRDefault="003B4B51" w:rsidP="003B4B51">
      <w:pPr>
        <w:pStyle w:val="a8"/>
        <w:ind w:left="7080"/>
        <w:jc w:val="left"/>
        <w:rPr>
          <w:b w:val="0"/>
          <w:sz w:val="30"/>
          <w:szCs w:val="30"/>
        </w:rPr>
      </w:pPr>
    </w:p>
    <w:p w:rsidR="003B4B51" w:rsidRDefault="003B4B51" w:rsidP="003B4B51">
      <w:pPr>
        <w:spacing w:after="0" w:line="240" w:lineRule="auto"/>
        <w:ind w:left="4248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>
        <w:rPr>
          <w:rFonts w:ascii="Times New Roman" w:hAnsi="Times New Roman" w:cs="Times New Roman"/>
          <w:sz w:val="30"/>
          <w:szCs w:val="30"/>
        </w:rPr>
        <w:t>______________2024 г.</w:t>
      </w:r>
    </w:p>
    <w:p w:rsid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B4B51" w:rsidRDefault="003B4B51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B4B51" w:rsidRDefault="003B4B51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ПОЛОЖЕНИЕ</w:t>
      </w:r>
    </w:p>
    <w:p w:rsid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>
        <w:rPr>
          <w:rFonts w:ascii="Times New Roman" w:hAnsi="Times New Roman" w:cs="Times New Roman"/>
          <w:sz w:val="30"/>
          <w:szCs w:val="30"/>
        </w:rPr>
        <w:t>районного этапа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областного </w:t>
      </w:r>
      <w:r w:rsidRPr="00910910">
        <w:rPr>
          <w:rFonts w:ascii="Times New Roman" w:hAnsi="Times New Roman" w:cs="Times New Roman"/>
          <w:sz w:val="30"/>
          <w:szCs w:val="30"/>
        </w:rPr>
        <w:t xml:space="preserve">конкурса </w:t>
      </w:r>
      <w:proofErr w:type="gramStart"/>
      <w:r w:rsidRPr="00910910">
        <w:rPr>
          <w:rFonts w:ascii="Times New Roman" w:hAnsi="Times New Roman" w:cs="Times New Roman"/>
          <w:sz w:val="30"/>
          <w:szCs w:val="30"/>
        </w:rPr>
        <w:t>исследовательских</w:t>
      </w:r>
      <w:proofErr w:type="gramEnd"/>
      <w:r w:rsidRPr="0091091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биолого-экологических работ 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учащихся младшего и среднего 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школьного возраста</w:t>
      </w:r>
    </w:p>
    <w:p w:rsid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10910">
        <w:rPr>
          <w:rFonts w:ascii="Times New Roman" w:hAnsi="Times New Roman" w:cs="Times New Roman"/>
          <w:sz w:val="30"/>
          <w:szCs w:val="30"/>
        </w:rPr>
        <w:t>Путь в науку начинается сегодня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</w:p>
    <w:p w:rsid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 </w:t>
      </w:r>
      <w:r w:rsidRPr="00910910">
        <w:rPr>
          <w:rFonts w:ascii="Times New Roman" w:hAnsi="Times New Roman" w:cs="Times New Roman"/>
          <w:sz w:val="30"/>
          <w:szCs w:val="30"/>
        </w:rPr>
        <w:t>ЦЕЛЬ И ЗАДАЧИ</w:t>
      </w:r>
    </w:p>
    <w:p w:rsidR="00910910" w:rsidRPr="00910910" w:rsidRDefault="00910910" w:rsidP="0091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Районный этап о</w:t>
      </w:r>
      <w:proofErr w:type="spellStart"/>
      <w:r w:rsidRPr="00910910">
        <w:rPr>
          <w:rFonts w:ascii="Times New Roman" w:hAnsi="Times New Roman" w:cs="Times New Roman"/>
          <w:sz w:val="30"/>
          <w:szCs w:val="30"/>
        </w:rPr>
        <w:t>бластно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Pr="00910910"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910910">
        <w:rPr>
          <w:rFonts w:ascii="Times New Roman" w:hAnsi="Times New Roman" w:cs="Times New Roman"/>
          <w:sz w:val="30"/>
          <w:szCs w:val="30"/>
        </w:rPr>
        <w:t xml:space="preserve"> исследовательск</w:t>
      </w:r>
      <w:r>
        <w:rPr>
          <w:rFonts w:ascii="Times New Roman" w:hAnsi="Times New Roman" w:cs="Times New Roman"/>
          <w:sz w:val="30"/>
          <w:szCs w:val="30"/>
        </w:rPr>
        <w:t xml:space="preserve">их биолого-экологических работ </w:t>
      </w:r>
      <w:r w:rsidRPr="00910910">
        <w:rPr>
          <w:rFonts w:ascii="Times New Roman" w:hAnsi="Times New Roman" w:cs="Times New Roman"/>
          <w:sz w:val="30"/>
          <w:szCs w:val="30"/>
        </w:rPr>
        <w:t xml:space="preserve">учащихся младшего и среднего школьного возраста </w:t>
      </w:r>
      <w:r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</w:rPr>
        <w:t xml:space="preserve">Путь в науку </w:t>
      </w:r>
      <w:r w:rsidRPr="00910910">
        <w:rPr>
          <w:rFonts w:ascii="Times New Roman" w:hAnsi="Times New Roman" w:cs="Times New Roman"/>
          <w:sz w:val="30"/>
          <w:szCs w:val="30"/>
        </w:rPr>
        <w:t>начинается сегодня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10910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910910">
        <w:rPr>
          <w:rFonts w:ascii="Times New Roman" w:hAnsi="Times New Roman" w:cs="Times New Roman"/>
          <w:sz w:val="30"/>
          <w:szCs w:val="30"/>
        </w:rPr>
        <w:t xml:space="preserve"> конкур</w:t>
      </w:r>
      <w:r>
        <w:rPr>
          <w:rFonts w:ascii="Times New Roman" w:hAnsi="Times New Roman" w:cs="Times New Roman"/>
          <w:sz w:val="30"/>
          <w:szCs w:val="30"/>
        </w:rPr>
        <w:t xml:space="preserve">с) проводится с целью создания </w:t>
      </w:r>
      <w:r w:rsidRPr="00910910">
        <w:rPr>
          <w:rFonts w:ascii="Times New Roman" w:hAnsi="Times New Roman" w:cs="Times New Roman"/>
          <w:sz w:val="30"/>
          <w:szCs w:val="30"/>
        </w:rPr>
        <w:t xml:space="preserve">условий для выявления, поддержки и развития </w:t>
      </w:r>
      <w:proofErr w:type="spellStart"/>
      <w:r w:rsidRPr="00910910">
        <w:rPr>
          <w:rFonts w:ascii="Times New Roman" w:hAnsi="Times New Roman" w:cs="Times New Roman"/>
          <w:sz w:val="30"/>
          <w:szCs w:val="30"/>
        </w:rPr>
        <w:t>интеллектуально</w:t>
      </w:r>
      <w:r>
        <w:rPr>
          <w:rFonts w:ascii="Times New Roman" w:hAnsi="Times New Roman" w:cs="Times New Roman"/>
          <w:sz w:val="30"/>
          <w:szCs w:val="30"/>
        </w:rPr>
        <w:t>­</w:t>
      </w:r>
      <w:r w:rsidRPr="00910910">
        <w:rPr>
          <w:rFonts w:ascii="Times New Roman" w:hAnsi="Times New Roman" w:cs="Times New Roman"/>
          <w:sz w:val="30"/>
          <w:szCs w:val="30"/>
        </w:rPr>
        <w:t>творческого</w:t>
      </w:r>
      <w:proofErr w:type="spellEnd"/>
      <w:r w:rsidRPr="00910910">
        <w:rPr>
          <w:rFonts w:ascii="Times New Roman" w:hAnsi="Times New Roman" w:cs="Times New Roman"/>
          <w:sz w:val="30"/>
          <w:szCs w:val="30"/>
        </w:rPr>
        <w:t xml:space="preserve"> потенциала учащихся</w:t>
      </w:r>
      <w:r>
        <w:rPr>
          <w:rFonts w:ascii="Times New Roman" w:hAnsi="Times New Roman" w:cs="Times New Roman"/>
          <w:sz w:val="30"/>
          <w:szCs w:val="30"/>
        </w:rPr>
        <w:t xml:space="preserve"> младшего и среднего школьного </w:t>
      </w:r>
      <w:r w:rsidRPr="00910910">
        <w:rPr>
          <w:rFonts w:ascii="Times New Roman" w:hAnsi="Times New Roman" w:cs="Times New Roman"/>
          <w:sz w:val="30"/>
          <w:szCs w:val="30"/>
        </w:rPr>
        <w:t>возраста.</w:t>
      </w:r>
    </w:p>
    <w:p w:rsidR="00910910" w:rsidRPr="00910910" w:rsidRDefault="00910910" w:rsidP="00910910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Задачи конкурса:</w:t>
      </w:r>
    </w:p>
    <w:p w:rsidR="00910910" w:rsidRPr="00910910" w:rsidRDefault="00910910" w:rsidP="00910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развивать интеллектуально-творческий потенциал личности учащихся путем совершенствования навыков исследовательского поведения и развития исследовательских способностей;</w:t>
      </w:r>
    </w:p>
    <w:p w:rsidR="00910910" w:rsidRPr="00910910" w:rsidRDefault="00910910" w:rsidP="00910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стимулировать у учащихся интерес к научным знаниям;</w:t>
      </w:r>
    </w:p>
    <w:p w:rsidR="00910910" w:rsidRPr="00910910" w:rsidRDefault="00910910" w:rsidP="009109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развивать познавательный интерес и исследовательскую активность учащихся.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2.  РУКОВОДСТВО</w:t>
      </w:r>
    </w:p>
    <w:p w:rsidR="00910910" w:rsidRPr="00910910" w:rsidRDefault="00910910" w:rsidP="0091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Организаторами конкурса являются: </w:t>
      </w:r>
      <w:r>
        <w:rPr>
          <w:rFonts w:ascii="Times New Roman" w:hAnsi="Times New Roman" w:cs="Times New Roman"/>
          <w:sz w:val="30"/>
          <w:szCs w:val="30"/>
          <w:lang w:val="be-BY"/>
        </w:rPr>
        <w:t>отдел</w:t>
      </w:r>
      <w:r>
        <w:rPr>
          <w:rFonts w:ascii="Times New Roman" w:hAnsi="Times New Roman" w:cs="Times New Roman"/>
          <w:sz w:val="30"/>
          <w:szCs w:val="30"/>
        </w:rPr>
        <w:t xml:space="preserve"> по </w:t>
      </w:r>
      <w:r w:rsidRPr="00910910">
        <w:rPr>
          <w:rFonts w:ascii="Times New Roman" w:hAnsi="Times New Roman" w:cs="Times New Roman"/>
          <w:sz w:val="30"/>
          <w:szCs w:val="30"/>
        </w:rPr>
        <w:t>образованию Витебского облисполкома, Государствен</w:t>
      </w:r>
      <w:r>
        <w:rPr>
          <w:rFonts w:ascii="Times New Roman" w:hAnsi="Times New Roman" w:cs="Times New Roman"/>
          <w:sz w:val="30"/>
          <w:szCs w:val="30"/>
        </w:rPr>
        <w:t xml:space="preserve">ное учреждение </w:t>
      </w:r>
      <w:r w:rsidRPr="00910910">
        <w:rPr>
          <w:rFonts w:ascii="Times New Roman" w:hAnsi="Times New Roman" w:cs="Times New Roman"/>
          <w:sz w:val="30"/>
          <w:szCs w:val="30"/>
        </w:rPr>
        <w:t xml:space="preserve">дополнительного образования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”Докшицкий районный центр </w:t>
      </w:r>
      <w:r>
        <w:rPr>
          <w:rFonts w:ascii="Times New Roman" w:hAnsi="Times New Roman" w:cs="Times New Roman"/>
          <w:sz w:val="30"/>
          <w:szCs w:val="30"/>
        </w:rPr>
        <w:t xml:space="preserve">детей и </w:t>
      </w:r>
      <w:r w:rsidRPr="00910910">
        <w:rPr>
          <w:rFonts w:ascii="Times New Roman" w:hAnsi="Times New Roman" w:cs="Times New Roman"/>
          <w:sz w:val="30"/>
          <w:szCs w:val="30"/>
        </w:rPr>
        <w:t>молодежи</w:t>
      </w:r>
      <w:r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Pr="00910910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9109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ГУДО </w:t>
      </w:r>
      <w:r>
        <w:rPr>
          <w:rFonts w:ascii="Times New Roman" w:hAnsi="Times New Roman" w:cs="Times New Roman"/>
          <w:sz w:val="30"/>
          <w:szCs w:val="30"/>
          <w:lang w:val="be-BY"/>
        </w:rPr>
        <w:t>”Докшицкий РЦДиМ“</w:t>
      </w:r>
      <w:r w:rsidRPr="00910910">
        <w:rPr>
          <w:rFonts w:ascii="Times New Roman" w:hAnsi="Times New Roman" w:cs="Times New Roman"/>
          <w:sz w:val="30"/>
          <w:szCs w:val="30"/>
        </w:rPr>
        <w:t>).</w:t>
      </w:r>
    </w:p>
    <w:p w:rsidR="00910910" w:rsidRPr="00910910" w:rsidRDefault="00910910" w:rsidP="00910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Общее руководство подг</w:t>
      </w:r>
      <w:r>
        <w:rPr>
          <w:rFonts w:ascii="Times New Roman" w:hAnsi="Times New Roman" w:cs="Times New Roman"/>
          <w:sz w:val="30"/>
          <w:szCs w:val="30"/>
        </w:rPr>
        <w:t xml:space="preserve">отовкой и проведением конкурса </w:t>
      </w:r>
      <w:r w:rsidRPr="00910910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>
        <w:rPr>
          <w:rFonts w:ascii="Times New Roman" w:hAnsi="Times New Roman" w:cs="Times New Roman"/>
          <w:sz w:val="30"/>
          <w:szCs w:val="30"/>
        </w:rPr>
        <w:t xml:space="preserve">ГУДО </w:t>
      </w:r>
      <w:r>
        <w:rPr>
          <w:rFonts w:ascii="Times New Roman" w:hAnsi="Times New Roman" w:cs="Times New Roman"/>
          <w:sz w:val="30"/>
          <w:szCs w:val="30"/>
          <w:lang w:val="be-BY"/>
        </w:rPr>
        <w:t>”Докшицкий РЦДиМ“.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lastRenderedPageBreak/>
        <w:t>3.  УЧАСТНИКИ</w:t>
      </w:r>
    </w:p>
    <w:p w:rsid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К участию в конкурсе при</w:t>
      </w:r>
      <w:r>
        <w:rPr>
          <w:rFonts w:ascii="Times New Roman" w:hAnsi="Times New Roman" w:cs="Times New Roman"/>
          <w:sz w:val="30"/>
          <w:szCs w:val="30"/>
        </w:rPr>
        <w:t xml:space="preserve">глашаются учащиеся 3-7 классов </w:t>
      </w:r>
      <w:r w:rsidRPr="00910910">
        <w:rPr>
          <w:rFonts w:ascii="Times New Roman" w:hAnsi="Times New Roman" w:cs="Times New Roman"/>
          <w:sz w:val="30"/>
          <w:szCs w:val="30"/>
        </w:rPr>
        <w:t>учреждений общего среднего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и дополнительного образования </w:t>
      </w:r>
      <w:r w:rsidRPr="00910910">
        <w:rPr>
          <w:rFonts w:ascii="Times New Roman" w:hAnsi="Times New Roman" w:cs="Times New Roman"/>
          <w:sz w:val="30"/>
          <w:szCs w:val="30"/>
        </w:rPr>
        <w:t>детей и молодежи.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4.  УСЛОВИЯ ПРОВЕДЕНИЯ</w:t>
      </w:r>
    </w:p>
    <w:p w:rsidR="00910910" w:rsidRPr="00910910" w:rsidRDefault="00910910" w:rsidP="003B4B51">
      <w:pPr>
        <w:spacing w:after="0" w:line="240" w:lineRule="auto"/>
        <w:rPr>
          <w:rFonts w:ascii="Times New Roman" w:hAnsi="Times New Roman" w:cs="Times New Roman"/>
          <w:color w:val="FF0000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Конкурс проводится </w:t>
      </w:r>
      <w:r w:rsidR="003B4B51" w:rsidRPr="003B4B51">
        <w:rPr>
          <w:rFonts w:ascii="Times New Roman" w:hAnsi="Times New Roman" w:cs="Times New Roman"/>
          <w:sz w:val="30"/>
          <w:szCs w:val="30"/>
        </w:rPr>
        <w:t>в марте 2024 года.</w:t>
      </w:r>
    </w:p>
    <w:p w:rsidR="00910910" w:rsidRPr="00910910" w:rsidRDefault="00910910" w:rsidP="006742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 xml:space="preserve">конкурс представляются </w:t>
      </w:r>
      <w:r w:rsidRPr="00910910">
        <w:rPr>
          <w:rFonts w:ascii="Times New Roman" w:hAnsi="Times New Roman" w:cs="Times New Roman"/>
          <w:sz w:val="30"/>
          <w:szCs w:val="30"/>
        </w:rPr>
        <w:t>исследовательские работы биолог</w:t>
      </w:r>
      <w:r>
        <w:rPr>
          <w:rFonts w:ascii="Times New Roman" w:hAnsi="Times New Roman" w:cs="Times New Roman"/>
          <w:sz w:val="30"/>
          <w:szCs w:val="30"/>
        </w:rPr>
        <w:t xml:space="preserve">о-экологической направленности </w:t>
      </w:r>
      <w:r w:rsidRPr="00910910">
        <w:rPr>
          <w:rFonts w:ascii="Times New Roman" w:hAnsi="Times New Roman" w:cs="Times New Roman"/>
          <w:sz w:val="30"/>
          <w:szCs w:val="30"/>
        </w:rPr>
        <w:t>в электронном и печатном вариантах.</w:t>
      </w:r>
    </w:p>
    <w:p w:rsidR="00B83F8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Конкурс проводится в двух возрастных категориях:</w:t>
      </w:r>
      <w:r w:rsidR="00B83F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0910" w:rsidRPr="00B83F80" w:rsidRDefault="00910910" w:rsidP="00B83F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F80">
        <w:rPr>
          <w:rFonts w:ascii="Times New Roman" w:hAnsi="Times New Roman" w:cs="Times New Roman"/>
          <w:sz w:val="30"/>
          <w:szCs w:val="30"/>
        </w:rPr>
        <w:t>учащиеся 3-4 классов;</w:t>
      </w:r>
    </w:p>
    <w:p w:rsidR="00910910" w:rsidRPr="00B83F80" w:rsidRDefault="00910910" w:rsidP="00B83F8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83F80">
        <w:rPr>
          <w:rFonts w:ascii="Times New Roman" w:hAnsi="Times New Roman" w:cs="Times New Roman"/>
          <w:sz w:val="30"/>
          <w:szCs w:val="30"/>
        </w:rPr>
        <w:t>учащиеся 5-7 классов.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Основные направления исследований:</w:t>
      </w:r>
    </w:p>
    <w:p w:rsidR="00910910" w:rsidRPr="0067424C" w:rsidRDefault="00910910" w:rsidP="00674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4C">
        <w:rPr>
          <w:rFonts w:ascii="Times New Roman" w:hAnsi="Times New Roman" w:cs="Times New Roman"/>
          <w:sz w:val="30"/>
          <w:szCs w:val="30"/>
        </w:rPr>
        <w:t>живая и неживая природа (изучение окружающего мира);</w:t>
      </w:r>
    </w:p>
    <w:p w:rsidR="00910910" w:rsidRPr="0067424C" w:rsidRDefault="00910910" w:rsidP="00674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4C">
        <w:rPr>
          <w:rFonts w:ascii="Times New Roman" w:hAnsi="Times New Roman" w:cs="Times New Roman"/>
          <w:sz w:val="30"/>
          <w:szCs w:val="30"/>
        </w:rPr>
        <w:t>биоразнообразие (изучен</w:t>
      </w:r>
      <w:r w:rsidR="0067424C" w:rsidRPr="0067424C">
        <w:rPr>
          <w:rFonts w:ascii="Times New Roman" w:hAnsi="Times New Roman" w:cs="Times New Roman"/>
          <w:sz w:val="30"/>
          <w:szCs w:val="30"/>
        </w:rPr>
        <w:t xml:space="preserve">ие биологического разнообразия </w:t>
      </w:r>
      <w:r w:rsidRPr="0067424C">
        <w:rPr>
          <w:rFonts w:ascii="Times New Roman" w:hAnsi="Times New Roman" w:cs="Times New Roman"/>
          <w:sz w:val="30"/>
          <w:szCs w:val="30"/>
        </w:rPr>
        <w:t>растительного и животного мира, способов его сохранения и увеличения);</w:t>
      </w:r>
    </w:p>
    <w:p w:rsidR="00910910" w:rsidRPr="0067424C" w:rsidRDefault="00910910" w:rsidP="00674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4C">
        <w:rPr>
          <w:rFonts w:ascii="Times New Roman" w:hAnsi="Times New Roman" w:cs="Times New Roman"/>
          <w:sz w:val="30"/>
          <w:szCs w:val="30"/>
        </w:rPr>
        <w:t>ресурсосбережение (</w:t>
      </w:r>
      <w:proofErr w:type="spellStart"/>
      <w:r w:rsidRPr="0067424C">
        <w:rPr>
          <w:rFonts w:ascii="Times New Roman" w:hAnsi="Times New Roman" w:cs="Times New Roman"/>
          <w:sz w:val="30"/>
          <w:szCs w:val="30"/>
        </w:rPr>
        <w:t>водосбережени</w:t>
      </w:r>
      <w:r w:rsidR="0067424C" w:rsidRPr="0067424C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="0067424C" w:rsidRPr="0067424C">
        <w:rPr>
          <w:rFonts w:ascii="Times New Roman" w:hAnsi="Times New Roman" w:cs="Times New Roman"/>
          <w:sz w:val="30"/>
          <w:szCs w:val="30"/>
        </w:rPr>
        <w:t xml:space="preserve">, энергосбережение, обращение </w:t>
      </w:r>
      <w:r w:rsidRPr="0067424C">
        <w:rPr>
          <w:rFonts w:ascii="Times New Roman" w:hAnsi="Times New Roman" w:cs="Times New Roman"/>
          <w:sz w:val="30"/>
          <w:szCs w:val="30"/>
        </w:rPr>
        <w:t>с отходами);</w:t>
      </w:r>
    </w:p>
    <w:p w:rsidR="00910910" w:rsidRPr="0067424C" w:rsidRDefault="00910910" w:rsidP="00674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4C">
        <w:rPr>
          <w:rFonts w:ascii="Times New Roman" w:hAnsi="Times New Roman" w:cs="Times New Roman"/>
          <w:sz w:val="30"/>
          <w:szCs w:val="30"/>
        </w:rPr>
        <w:t>воздушная среда и изменение климата (изучение качест</w:t>
      </w:r>
      <w:r w:rsidR="0067424C" w:rsidRPr="0067424C">
        <w:rPr>
          <w:rFonts w:ascii="Times New Roman" w:hAnsi="Times New Roman" w:cs="Times New Roman"/>
          <w:sz w:val="30"/>
          <w:szCs w:val="30"/>
        </w:rPr>
        <w:t xml:space="preserve">ва </w:t>
      </w:r>
      <w:r w:rsidRPr="0067424C">
        <w:rPr>
          <w:rFonts w:ascii="Times New Roman" w:hAnsi="Times New Roman" w:cs="Times New Roman"/>
          <w:sz w:val="30"/>
          <w:szCs w:val="30"/>
        </w:rPr>
        <w:t>окружающей среды);</w:t>
      </w:r>
    </w:p>
    <w:p w:rsidR="00910910" w:rsidRPr="0067424C" w:rsidRDefault="00910910" w:rsidP="006742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4C">
        <w:rPr>
          <w:rFonts w:ascii="Times New Roman" w:hAnsi="Times New Roman" w:cs="Times New Roman"/>
          <w:sz w:val="30"/>
          <w:szCs w:val="30"/>
        </w:rPr>
        <w:t>инновации для зеленого бу</w:t>
      </w:r>
      <w:r w:rsidR="0067424C" w:rsidRPr="0067424C">
        <w:rPr>
          <w:rFonts w:ascii="Times New Roman" w:hAnsi="Times New Roman" w:cs="Times New Roman"/>
          <w:sz w:val="30"/>
          <w:szCs w:val="30"/>
        </w:rPr>
        <w:t xml:space="preserve">дущего (уменьшение негативного </w:t>
      </w:r>
      <w:r w:rsidRPr="0067424C">
        <w:rPr>
          <w:rFonts w:ascii="Times New Roman" w:hAnsi="Times New Roman" w:cs="Times New Roman"/>
          <w:sz w:val="30"/>
          <w:szCs w:val="30"/>
        </w:rPr>
        <w:t>воздействия человека на окружающую сре</w:t>
      </w:r>
      <w:r w:rsidR="0067424C" w:rsidRPr="0067424C">
        <w:rPr>
          <w:rFonts w:ascii="Times New Roman" w:hAnsi="Times New Roman" w:cs="Times New Roman"/>
          <w:sz w:val="30"/>
          <w:szCs w:val="30"/>
        </w:rPr>
        <w:t xml:space="preserve">ду, экологически дружественное </w:t>
      </w:r>
      <w:r w:rsidRPr="0067424C">
        <w:rPr>
          <w:rFonts w:ascii="Times New Roman" w:hAnsi="Times New Roman" w:cs="Times New Roman"/>
          <w:sz w:val="30"/>
          <w:szCs w:val="30"/>
        </w:rPr>
        <w:t>поведение).</w:t>
      </w:r>
    </w:p>
    <w:p w:rsidR="00910910" w:rsidRPr="003337E6" w:rsidRDefault="00910910" w:rsidP="003337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3337E6">
        <w:rPr>
          <w:rFonts w:ascii="Times New Roman" w:hAnsi="Times New Roman" w:cs="Times New Roman"/>
          <w:sz w:val="30"/>
          <w:szCs w:val="30"/>
        </w:rPr>
        <w:t>На основании вышеперечис</w:t>
      </w:r>
      <w:r w:rsidR="0067424C" w:rsidRPr="003337E6">
        <w:rPr>
          <w:rFonts w:ascii="Times New Roman" w:hAnsi="Times New Roman" w:cs="Times New Roman"/>
          <w:sz w:val="30"/>
          <w:szCs w:val="30"/>
        </w:rPr>
        <w:t xml:space="preserve">ленных направлений формируются </w:t>
      </w:r>
      <w:r w:rsidRPr="003337E6">
        <w:rPr>
          <w:rFonts w:ascii="Times New Roman" w:hAnsi="Times New Roman" w:cs="Times New Roman"/>
          <w:sz w:val="30"/>
          <w:szCs w:val="30"/>
        </w:rPr>
        <w:t xml:space="preserve">секции </w:t>
      </w:r>
      <w:r w:rsidR="003337E6">
        <w:rPr>
          <w:rFonts w:ascii="Times New Roman" w:hAnsi="Times New Roman" w:cs="Times New Roman"/>
          <w:sz w:val="30"/>
          <w:szCs w:val="30"/>
        </w:rPr>
        <w:t>для каждой возрастной категории: всего 5 секций (</w:t>
      </w:r>
      <w:r w:rsidR="003337E6" w:rsidRPr="0067424C">
        <w:rPr>
          <w:rFonts w:ascii="Times New Roman" w:hAnsi="Times New Roman" w:cs="Times New Roman"/>
          <w:sz w:val="30"/>
          <w:szCs w:val="30"/>
        </w:rPr>
        <w:t>живая и неживая природа</w:t>
      </w:r>
      <w:r w:rsidR="003337E6">
        <w:rPr>
          <w:rFonts w:ascii="Times New Roman" w:hAnsi="Times New Roman" w:cs="Times New Roman"/>
          <w:sz w:val="30"/>
          <w:szCs w:val="30"/>
        </w:rPr>
        <w:t>;</w:t>
      </w:r>
      <w:r w:rsidR="003337E6" w:rsidRPr="003337E6">
        <w:rPr>
          <w:rFonts w:ascii="Times New Roman" w:hAnsi="Times New Roman" w:cs="Times New Roman"/>
          <w:sz w:val="30"/>
          <w:szCs w:val="30"/>
        </w:rPr>
        <w:t xml:space="preserve"> </w:t>
      </w:r>
      <w:r w:rsidR="003337E6" w:rsidRPr="0067424C">
        <w:rPr>
          <w:rFonts w:ascii="Times New Roman" w:hAnsi="Times New Roman" w:cs="Times New Roman"/>
          <w:sz w:val="30"/>
          <w:szCs w:val="30"/>
        </w:rPr>
        <w:t>биоразнообразие</w:t>
      </w:r>
      <w:r w:rsidR="003337E6">
        <w:rPr>
          <w:rFonts w:ascii="Times New Roman" w:hAnsi="Times New Roman" w:cs="Times New Roman"/>
          <w:sz w:val="30"/>
          <w:szCs w:val="30"/>
        </w:rPr>
        <w:t xml:space="preserve">; </w:t>
      </w:r>
      <w:r w:rsidR="003337E6" w:rsidRPr="0067424C">
        <w:rPr>
          <w:rFonts w:ascii="Times New Roman" w:hAnsi="Times New Roman" w:cs="Times New Roman"/>
          <w:sz w:val="30"/>
          <w:szCs w:val="30"/>
        </w:rPr>
        <w:t>ресурсосбережени</w:t>
      </w:r>
      <w:r w:rsidR="003337E6">
        <w:rPr>
          <w:rFonts w:ascii="Times New Roman" w:hAnsi="Times New Roman" w:cs="Times New Roman"/>
          <w:sz w:val="30"/>
          <w:szCs w:val="30"/>
        </w:rPr>
        <w:t xml:space="preserve">е; </w:t>
      </w:r>
      <w:r w:rsidR="003337E6" w:rsidRPr="0067424C">
        <w:rPr>
          <w:rFonts w:ascii="Times New Roman" w:hAnsi="Times New Roman" w:cs="Times New Roman"/>
          <w:sz w:val="30"/>
          <w:szCs w:val="30"/>
        </w:rPr>
        <w:t>воздушная среда и изменение климата</w:t>
      </w:r>
      <w:r w:rsidR="003337E6">
        <w:rPr>
          <w:rFonts w:ascii="Times New Roman" w:hAnsi="Times New Roman" w:cs="Times New Roman"/>
          <w:sz w:val="30"/>
          <w:szCs w:val="30"/>
        </w:rPr>
        <w:t xml:space="preserve">; </w:t>
      </w:r>
      <w:r w:rsidR="003337E6" w:rsidRPr="0067424C">
        <w:rPr>
          <w:rFonts w:ascii="Times New Roman" w:hAnsi="Times New Roman" w:cs="Times New Roman"/>
          <w:sz w:val="30"/>
          <w:szCs w:val="30"/>
        </w:rPr>
        <w:t>инновации для зеленого будущего</w:t>
      </w:r>
      <w:r w:rsidR="003337E6">
        <w:rPr>
          <w:rFonts w:ascii="Times New Roman" w:hAnsi="Times New Roman" w:cs="Times New Roman"/>
          <w:sz w:val="30"/>
          <w:szCs w:val="30"/>
        </w:rPr>
        <w:t>).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5.  ТРЕБОВАНИЯ К ОФОРМЛЕНИЮ</w:t>
      </w:r>
    </w:p>
    <w:p w:rsidR="00910910" w:rsidRPr="00910910" w:rsidRDefault="00A96DDC" w:rsidP="00A9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Исследовательская работа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долж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быть четко структурирован</w:t>
      </w:r>
      <w:r>
        <w:rPr>
          <w:rFonts w:ascii="Times New Roman" w:hAnsi="Times New Roman" w:cs="Times New Roman"/>
          <w:sz w:val="30"/>
          <w:szCs w:val="30"/>
        </w:rPr>
        <w:t>а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и содержать следующую информацию по разделам: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 xml:space="preserve">титульный лист </w:t>
      </w:r>
      <w:r w:rsidR="0067424C" w:rsidRPr="00A96DDC">
        <w:rPr>
          <w:rFonts w:ascii="Times New Roman" w:hAnsi="Times New Roman" w:cs="Times New Roman"/>
          <w:sz w:val="30"/>
          <w:szCs w:val="30"/>
        </w:rPr>
        <w:t>–</w:t>
      </w:r>
      <w:r w:rsidRPr="00A96DDC">
        <w:rPr>
          <w:rFonts w:ascii="Times New Roman" w:hAnsi="Times New Roman" w:cs="Times New Roman"/>
          <w:sz w:val="30"/>
          <w:szCs w:val="30"/>
        </w:rPr>
        <w:t xml:space="preserve"> официальное название учреждения образования </w:t>
      </w:r>
    </w:p>
    <w:p w:rsidR="00910910" w:rsidRPr="00A96DDC" w:rsidRDefault="00910910" w:rsidP="00A96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96DDC">
        <w:rPr>
          <w:rFonts w:ascii="Times New Roman" w:hAnsi="Times New Roman" w:cs="Times New Roman"/>
          <w:sz w:val="30"/>
          <w:szCs w:val="30"/>
        </w:rPr>
        <w:t>(согласно уставу); название работы; фамилия, имя, отчество автора полн</w:t>
      </w:r>
      <w:r w:rsidR="0067424C" w:rsidRPr="00A96DDC">
        <w:rPr>
          <w:rFonts w:ascii="Times New Roman" w:hAnsi="Times New Roman" w:cs="Times New Roman"/>
          <w:sz w:val="30"/>
          <w:szCs w:val="30"/>
        </w:rPr>
        <w:t>остью, без сокращений; место учё</w:t>
      </w:r>
      <w:r w:rsidRPr="00A96DDC">
        <w:rPr>
          <w:rFonts w:ascii="Times New Roman" w:hAnsi="Times New Roman" w:cs="Times New Roman"/>
          <w:sz w:val="30"/>
          <w:szCs w:val="30"/>
        </w:rPr>
        <w:t>бы автора и класс; фамилия, имя, отчество руководителя, его место работы</w:t>
      </w:r>
      <w:r w:rsidR="0067424C" w:rsidRPr="00A96DDC">
        <w:rPr>
          <w:rFonts w:ascii="Times New Roman" w:hAnsi="Times New Roman" w:cs="Times New Roman"/>
          <w:sz w:val="30"/>
          <w:szCs w:val="30"/>
        </w:rPr>
        <w:t xml:space="preserve">, должность и контактный номер </w:t>
      </w:r>
      <w:r w:rsidRPr="00A96DDC">
        <w:rPr>
          <w:rFonts w:ascii="Times New Roman" w:hAnsi="Times New Roman" w:cs="Times New Roman"/>
          <w:sz w:val="30"/>
          <w:szCs w:val="30"/>
        </w:rPr>
        <w:t>телефона; внизу страницы (по центру) ук</w:t>
      </w:r>
      <w:r w:rsidR="0067424C" w:rsidRPr="00A96DDC">
        <w:rPr>
          <w:rFonts w:ascii="Times New Roman" w:hAnsi="Times New Roman" w:cs="Times New Roman"/>
          <w:sz w:val="30"/>
          <w:szCs w:val="30"/>
        </w:rPr>
        <w:t xml:space="preserve">азывается название населенного </w:t>
      </w:r>
      <w:r w:rsidRPr="00A96DDC">
        <w:rPr>
          <w:rFonts w:ascii="Times New Roman" w:hAnsi="Times New Roman" w:cs="Times New Roman"/>
          <w:sz w:val="30"/>
          <w:szCs w:val="30"/>
        </w:rPr>
        <w:t>пункта и год;</w:t>
      </w:r>
      <w:r w:rsidR="0067424C" w:rsidRPr="00A96DDC">
        <w:rPr>
          <w:rFonts w:ascii="Times New Roman" w:hAnsi="Times New Roman" w:cs="Times New Roman"/>
          <w:sz w:val="30"/>
          <w:szCs w:val="30"/>
        </w:rPr>
        <w:t xml:space="preserve"> </w:t>
      </w:r>
      <w:r w:rsidRPr="00A96DDC">
        <w:rPr>
          <w:rFonts w:ascii="Times New Roman" w:hAnsi="Times New Roman" w:cs="Times New Roman"/>
          <w:sz w:val="30"/>
          <w:szCs w:val="30"/>
        </w:rPr>
        <w:t>содержание;</w:t>
      </w:r>
      <w:proofErr w:type="gramEnd"/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 xml:space="preserve">введение </w:t>
      </w:r>
      <w:r w:rsidR="0067424C" w:rsidRPr="00A96DDC">
        <w:rPr>
          <w:rFonts w:ascii="Times New Roman" w:hAnsi="Times New Roman" w:cs="Times New Roman"/>
          <w:sz w:val="30"/>
          <w:szCs w:val="30"/>
        </w:rPr>
        <w:t xml:space="preserve">– </w:t>
      </w:r>
      <w:r w:rsidRPr="00A96DDC">
        <w:rPr>
          <w:rFonts w:ascii="Times New Roman" w:hAnsi="Times New Roman" w:cs="Times New Roman"/>
          <w:sz w:val="30"/>
          <w:szCs w:val="30"/>
        </w:rPr>
        <w:t>краткое обоснование, в котором раскрывается изучаемая проблема, ее актуальность, значимость, цели и задачи;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 xml:space="preserve">литературный обзор </w:t>
      </w:r>
      <w:r w:rsidR="0067424C" w:rsidRPr="00A96DDC">
        <w:rPr>
          <w:rFonts w:ascii="Times New Roman" w:hAnsi="Times New Roman" w:cs="Times New Roman"/>
          <w:sz w:val="30"/>
          <w:szCs w:val="30"/>
        </w:rPr>
        <w:t>–</w:t>
      </w:r>
      <w:r w:rsidRPr="00A96DDC">
        <w:rPr>
          <w:rFonts w:ascii="Times New Roman" w:hAnsi="Times New Roman" w:cs="Times New Roman"/>
          <w:sz w:val="30"/>
          <w:szCs w:val="30"/>
        </w:rPr>
        <w:t xml:space="preserve"> анализ литературных данных по изучаемой или решаемой проблеме;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lastRenderedPageBreak/>
        <w:t xml:space="preserve">материалы и методы исследования </w:t>
      </w:r>
      <w:r w:rsidR="0067424C" w:rsidRPr="00A96DDC">
        <w:rPr>
          <w:rFonts w:ascii="Times New Roman" w:hAnsi="Times New Roman" w:cs="Times New Roman"/>
          <w:sz w:val="30"/>
          <w:szCs w:val="30"/>
        </w:rPr>
        <w:t>–</w:t>
      </w:r>
      <w:r w:rsidRPr="00A96DDC">
        <w:rPr>
          <w:rFonts w:ascii="Times New Roman" w:hAnsi="Times New Roman" w:cs="Times New Roman"/>
          <w:sz w:val="30"/>
          <w:szCs w:val="30"/>
        </w:rPr>
        <w:t xml:space="preserve"> дается описание объектов и </w:t>
      </w:r>
    </w:p>
    <w:p w:rsidR="00910910" w:rsidRPr="00A96DDC" w:rsidRDefault="00910910" w:rsidP="00A96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предметов исследования, указываются все используемые методы;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 xml:space="preserve">результаты и их обсуждение </w:t>
      </w:r>
      <w:r w:rsidR="0067424C" w:rsidRPr="00A96DDC">
        <w:rPr>
          <w:rFonts w:ascii="Times New Roman" w:hAnsi="Times New Roman" w:cs="Times New Roman"/>
          <w:sz w:val="30"/>
          <w:szCs w:val="30"/>
        </w:rPr>
        <w:t>–</w:t>
      </w:r>
      <w:r w:rsidRPr="00A96DDC">
        <w:rPr>
          <w:rFonts w:ascii="Times New Roman" w:hAnsi="Times New Roman" w:cs="Times New Roman"/>
          <w:sz w:val="30"/>
          <w:szCs w:val="30"/>
        </w:rPr>
        <w:t xml:space="preserve"> представляются основные результаты работы, их анализ и обсуждение;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 xml:space="preserve">выводы либо заключение </w:t>
      </w:r>
      <w:r w:rsidR="0067424C" w:rsidRPr="00A96DDC">
        <w:rPr>
          <w:rFonts w:ascii="Times New Roman" w:hAnsi="Times New Roman" w:cs="Times New Roman"/>
          <w:sz w:val="30"/>
          <w:szCs w:val="30"/>
        </w:rPr>
        <w:t>–</w:t>
      </w:r>
      <w:r w:rsidRPr="00A96DDC">
        <w:rPr>
          <w:rFonts w:ascii="Times New Roman" w:hAnsi="Times New Roman" w:cs="Times New Roman"/>
          <w:sz w:val="30"/>
          <w:szCs w:val="30"/>
        </w:rPr>
        <w:t xml:space="preserve"> раздел, в котором изложены основные </w:t>
      </w:r>
    </w:p>
    <w:p w:rsidR="00910910" w:rsidRPr="00A96DDC" w:rsidRDefault="00910910" w:rsidP="00A96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результаты работы;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практическая значимость работы;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 xml:space="preserve">список литературы оформляется в соответствии с </w:t>
      </w:r>
      <w:proofErr w:type="gramStart"/>
      <w:r w:rsidRPr="00A96DDC">
        <w:rPr>
          <w:rFonts w:ascii="Times New Roman" w:hAnsi="Times New Roman" w:cs="Times New Roman"/>
          <w:sz w:val="30"/>
          <w:szCs w:val="30"/>
        </w:rPr>
        <w:t>общепринятыми</w:t>
      </w:r>
      <w:proofErr w:type="gramEnd"/>
      <w:r w:rsidRPr="00A96DD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10910" w:rsidRPr="00A96DDC" w:rsidRDefault="00910910" w:rsidP="00A96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требованиями;</w:t>
      </w:r>
    </w:p>
    <w:p w:rsidR="00910910" w:rsidRPr="00A96DDC" w:rsidRDefault="00910910" w:rsidP="00A96DD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 xml:space="preserve">приложение (по необходимости) </w:t>
      </w:r>
      <w:r w:rsidR="0067424C" w:rsidRPr="00A96DDC">
        <w:rPr>
          <w:rFonts w:ascii="Times New Roman" w:hAnsi="Times New Roman" w:cs="Times New Roman"/>
          <w:sz w:val="30"/>
          <w:szCs w:val="30"/>
        </w:rPr>
        <w:t>–</w:t>
      </w:r>
      <w:r w:rsidRPr="00A96DDC">
        <w:rPr>
          <w:rFonts w:ascii="Times New Roman" w:hAnsi="Times New Roman" w:cs="Times New Roman"/>
          <w:sz w:val="30"/>
          <w:szCs w:val="30"/>
        </w:rPr>
        <w:t xml:space="preserve"> приводятся сопутствующие </w:t>
      </w:r>
    </w:p>
    <w:p w:rsidR="00910910" w:rsidRPr="00A96DDC" w:rsidRDefault="00910910" w:rsidP="00A96DD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материалы, необходимые для представления результатов работы, но не являющиеся ее презентацией.</w:t>
      </w:r>
    </w:p>
    <w:p w:rsidR="00910910" w:rsidRPr="00910910" w:rsidRDefault="0067424C" w:rsidP="00A9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оформлении </w:t>
      </w:r>
      <w:r w:rsidR="00A96DDC">
        <w:rPr>
          <w:rFonts w:ascii="Times New Roman" w:hAnsi="Times New Roman" w:cs="Times New Roman"/>
          <w:sz w:val="30"/>
          <w:szCs w:val="30"/>
        </w:rPr>
        <w:t>исследовательской работы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устанавливаются поля: левое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3 см, правое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1,5 см, верхнее и нижнее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по 2 см. Используется шрифт </w:t>
      </w:r>
      <w:proofErr w:type="spellStart"/>
      <w:r w:rsidR="00910910" w:rsidRPr="00910910">
        <w:rPr>
          <w:rFonts w:ascii="Times New Roman" w:hAnsi="Times New Roman" w:cs="Times New Roman"/>
          <w:sz w:val="30"/>
          <w:szCs w:val="30"/>
        </w:rPr>
        <w:t>Times</w:t>
      </w:r>
      <w:proofErr w:type="spellEnd"/>
      <w:r w:rsidR="00910910" w:rsidRPr="009109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10910" w:rsidRPr="00910910">
        <w:rPr>
          <w:rFonts w:ascii="Times New Roman" w:hAnsi="Times New Roman" w:cs="Times New Roman"/>
          <w:sz w:val="30"/>
          <w:szCs w:val="30"/>
        </w:rPr>
        <w:t>New</w:t>
      </w:r>
      <w:proofErr w:type="spellEnd"/>
      <w:r w:rsidR="00910910" w:rsidRPr="0091091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10910" w:rsidRPr="00910910">
        <w:rPr>
          <w:rFonts w:ascii="Times New Roman" w:hAnsi="Times New Roman" w:cs="Times New Roman"/>
          <w:sz w:val="30"/>
          <w:szCs w:val="30"/>
        </w:rPr>
        <w:t>Roman</w:t>
      </w:r>
      <w:proofErr w:type="spellEnd"/>
      <w:r w:rsidR="00910910" w:rsidRPr="00910910">
        <w:rPr>
          <w:rFonts w:ascii="Times New Roman" w:hAnsi="Times New Roman" w:cs="Times New Roman"/>
          <w:sz w:val="30"/>
          <w:szCs w:val="30"/>
        </w:rPr>
        <w:t xml:space="preserve"> размер: 14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основной текст; 12 </w:t>
      </w:r>
      <w:r>
        <w:rPr>
          <w:rFonts w:ascii="Times New Roman" w:hAnsi="Times New Roman" w:cs="Times New Roman"/>
          <w:sz w:val="30"/>
          <w:szCs w:val="30"/>
        </w:rPr>
        <w:t xml:space="preserve">– внутри таблиц и рисунков, в </w:t>
      </w:r>
      <w:r w:rsidR="00910910" w:rsidRPr="00910910">
        <w:rPr>
          <w:rFonts w:ascii="Times New Roman" w:hAnsi="Times New Roman" w:cs="Times New Roman"/>
          <w:sz w:val="30"/>
          <w:szCs w:val="30"/>
        </w:rPr>
        <w:t>том числе примечания.</w:t>
      </w:r>
      <w:r w:rsidR="00A96DDC">
        <w:rPr>
          <w:rFonts w:ascii="Times New Roman" w:hAnsi="Times New Roman" w:cs="Times New Roman"/>
          <w:sz w:val="30"/>
          <w:szCs w:val="30"/>
        </w:rPr>
        <w:t xml:space="preserve"> 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Первая строка абзацев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1,25 см, межстрочный интервал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1,15, без интервалов между абзацами.</w:t>
      </w:r>
    </w:p>
    <w:p w:rsidR="00910910" w:rsidRPr="00910910" w:rsidRDefault="00910910" w:rsidP="00A9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К уча</w:t>
      </w:r>
      <w:r w:rsidR="00DC0C7A">
        <w:rPr>
          <w:rFonts w:ascii="Times New Roman" w:hAnsi="Times New Roman" w:cs="Times New Roman"/>
          <w:sz w:val="30"/>
          <w:szCs w:val="30"/>
        </w:rPr>
        <w:t xml:space="preserve">стию в конкурсе не допускаются: </w:t>
      </w:r>
      <w:r w:rsidRPr="00910910">
        <w:rPr>
          <w:rFonts w:ascii="Times New Roman" w:hAnsi="Times New Roman" w:cs="Times New Roman"/>
          <w:sz w:val="30"/>
          <w:szCs w:val="30"/>
        </w:rPr>
        <w:t>рефе</w:t>
      </w:r>
      <w:r w:rsidR="00DC0C7A">
        <w:rPr>
          <w:rFonts w:ascii="Times New Roman" w:hAnsi="Times New Roman" w:cs="Times New Roman"/>
          <w:sz w:val="30"/>
          <w:szCs w:val="30"/>
        </w:rPr>
        <w:t xml:space="preserve">ративные и описательные работы; </w:t>
      </w:r>
      <w:r w:rsidRPr="00910910">
        <w:rPr>
          <w:rFonts w:ascii="Times New Roman" w:hAnsi="Times New Roman" w:cs="Times New Roman"/>
          <w:sz w:val="30"/>
          <w:szCs w:val="30"/>
        </w:rPr>
        <w:t>работы, содержащие плаги</w:t>
      </w:r>
      <w:r w:rsidR="00DC0C7A">
        <w:rPr>
          <w:rFonts w:ascii="Times New Roman" w:hAnsi="Times New Roman" w:cs="Times New Roman"/>
          <w:sz w:val="30"/>
          <w:szCs w:val="30"/>
        </w:rPr>
        <w:t xml:space="preserve">ат и нарушающие права других </w:t>
      </w:r>
      <w:r w:rsidRPr="00910910">
        <w:rPr>
          <w:rFonts w:ascii="Times New Roman" w:hAnsi="Times New Roman" w:cs="Times New Roman"/>
          <w:sz w:val="30"/>
          <w:szCs w:val="30"/>
        </w:rPr>
        <w:t>авторов.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Критерии оценки конкурсных работ:</w:t>
      </w:r>
    </w:p>
    <w:p w:rsidR="00910910" w:rsidRPr="00A96DDC" w:rsidRDefault="00910910" w:rsidP="00A96D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актуальность поставленной проблемы;</w:t>
      </w:r>
    </w:p>
    <w:p w:rsidR="00910910" w:rsidRPr="00A96DDC" w:rsidRDefault="00910910" w:rsidP="00A96D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познавательная ценность т</w:t>
      </w:r>
      <w:r w:rsidR="00DC0C7A" w:rsidRPr="00A96DDC">
        <w:rPr>
          <w:rFonts w:ascii="Times New Roman" w:hAnsi="Times New Roman" w:cs="Times New Roman"/>
          <w:sz w:val="30"/>
          <w:szCs w:val="30"/>
        </w:rPr>
        <w:t xml:space="preserve">емы, оригинальность и ценность </w:t>
      </w:r>
      <w:r w:rsidRPr="00A96DDC">
        <w:rPr>
          <w:rFonts w:ascii="Times New Roman" w:hAnsi="Times New Roman" w:cs="Times New Roman"/>
          <w:sz w:val="30"/>
          <w:szCs w:val="30"/>
        </w:rPr>
        <w:t>собранного материала;</w:t>
      </w:r>
    </w:p>
    <w:p w:rsidR="00910910" w:rsidRPr="00A96DDC" w:rsidRDefault="00910910" w:rsidP="00A96D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содержательность и индивидуальность исследования;</w:t>
      </w:r>
    </w:p>
    <w:p w:rsidR="00910910" w:rsidRPr="00A96DDC" w:rsidRDefault="00910910" w:rsidP="00A96D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целесообразность применяемых методов;</w:t>
      </w:r>
    </w:p>
    <w:p w:rsidR="00910910" w:rsidRPr="00A96DDC" w:rsidRDefault="00910910" w:rsidP="00A96DD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96DDC">
        <w:rPr>
          <w:rFonts w:ascii="Times New Roman" w:hAnsi="Times New Roman" w:cs="Times New Roman"/>
          <w:sz w:val="30"/>
          <w:szCs w:val="30"/>
        </w:rPr>
        <w:t>само</w:t>
      </w:r>
      <w:r w:rsidR="00A96DDC">
        <w:rPr>
          <w:rFonts w:ascii="Times New Roman" w:hAnsi="Times New Roman" w:cs="Times New Roman"/>
          <w:sz w:val="30"/>
          <w:szCs w:val="30"/>
        </w:rPr>
        <w:t>стоятельность выполнения работы.</w:t>
      </w:r>
    </w:p>
    <w:p w:rsidR="00910910" w:rsidRPr="00910910" w:rsidRDefault="00910910" w:rsidP="00FE686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DC0C7A">
        <w:rPr>
          <w:rFonts w:ascii="Times New Roman" w:hAnsi="Times New Roman" w:cs="Times New Roman"/>
          <w:sz w:val="30"/>
          <w:szCs w:val="30"/>
        </w:rPr>
        <w:t>на</w:t>
      </w:r>
      <w:r w:rsidRPr="00910910">
        <w:rPr>
          <w:rFonts w:ascii="Times New Roman" w:hAnsi="Times New Roman" w:cs="Times New Roman"/>
          <w:sz w:val="30"/>
          <w:szCs w:val="30"/>
        </w:rPr>
        <w:t xml:space="preserve"> конкурс необходимо </w:t>
      </w:r>
      <w:r w:rsidR="00A96DDC">
        <w:rPr>
          <w:rFonts w:ascii="Times New Roman" w:hAnsi="Times New Roman" w:cs="Times New Roman"/>
          <w:sz w:val="30"/>
          <w:szCs w:val="30"/>
        </w:rPr>
        <w:t>представить</w:t>
      </w:r>
      <w:r w:rsidRPr="00910910">
        <w:rPr>
          <w:rFonts w:ascii="Times New Roman" w:hAnsi="Times New Roman" w:cs="Times New Roman"/>
          <w:sz w:val="30"/>
          <w:szCs w:val="30"/>
        </w:rPr>
        <w:t xml:space="preserve"> </w:t>
      </w:r>
      <w:r w:rsidR="00FE686A">
        <w:rPr>
          <w:rFonts w:ascii="Times New Roman" w:hAnsi="Times New Roman" w:cs="Times New Roman"/>
          <w:b/>
          <w:sz w:val="30"/>
          <w:szCs w:val="30"/>
        </w:rPr>
        <w:t xml:space="preserve">не позже </w:t>
      </w:r>
      <w:r w:rsidR="00A96DDC" w:rsidRPr="00FE686A">
        <w:rPr>
          <w:rFonts w:ascii="Times New Roman" w:hAnsi="Times New Roman" w:cs="Times New Roman"/>
          <w:b/>
          <w:sz w:val="30"/>
          <w:szCs w:val="30"/>
        </w:rPr>
        <w:t>28</w:t>
      </w:r>
      <w:r w:rsidRPr="00FE686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3F80">
        <w:rPr>
          <w:rFonts w:ascii="Times New Roman" w:hAnsi="Times New Roman" w:cs="Times New Roman"/>
          <w:b/>
          <w:sz w:val="30"/>
          <w:szCs w:val="30"/>
        </w:rPr>
        <w:t xml:space="preserve">марта 2024 года </w:t>
      </w:r>
      <w:r w:rsidR="00B83F80">
        <w:rPr>
          <w:rFonts w:ascii="Times New Roman" w:hAnsi="Times New Roman" w:cs="Times New Roman"/>
          <w:sz w:val="30"/>
          <w:szCs w:val="30"/>
        </w:rPr>
        <w:t>в печатном виде</w:t>
      </w:r>
      <w:r w:rsidR="00A96DDC">
        <w:rPr>
          <w:rFonts w:ascii="Times New Roman" w:hAnsi="Times New Roman" w:cs="Times New Roman"/>
          <w:sz w:val="30"/>
          <w:szCs w:val="30"/>
        </w:rPr>
        <w:t xml:space="preserve"> по </w:t>
      </w:r>
      <w:r w:rsidRPr="00910910">
        <w:rPr>
          <w:rFonts w:ascii="Times New Roman" w:hAnsi="Times New Roman" w:cs="Times New Roman"/>
          <w:sz w:val="30"/>
          <w:szCs w:val="30"/>
        </w:rPr>
        <w:t>адресу: 21</w:t>
      </w:r>
      <w:r w:rsidR="00A96DDC">
        <w:rPr>
          <w:rFonts w:ascii="Times New Roman" w:hAnsi="Times New Roman" w:cs="Times New Roman"/>
          <w:sz w:val="30"/>
          <w:szCs w:val="30"/>
        </w:rPr>
        <w:t>1722</w:t>
      </w:r>
      <w:r w:rsidRPr="0091091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10910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910910">
        <w:rPr>
          <w:rFonts w:ascii="Times New Roman" w:hAnsi="Times New Roman" w:cs="Times New Roman"/>
          <w:sz w:val="30"/>
          <w:szCs w:val="30"/>
        </w:rPr>
        <w:t>.</w:t>
      </w:r>
      <w:r w:rsidR="00A96DDC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="00A96DDC">
        <w:rPr>
          <w:rFonts w:ascii="Times New Roman" w:hAnsi="Times New Roman" w:cs="Times New Roman"/>
          <w:sz w:val="30"/>
          <w:szCs w:val="30"/>
        </w:rPr>
        <w:t>окшицы</w:t>
      </w:r>
      <w:proofErr w:type="spellEnd"/>
      <w:r w:rsidRPr="00910910">
        <w:rPr>
          <w:rFonts w:ascii="Times New Roman" w:hAnsi="Times New Roman" w:cs="Times New Roman"/>
          <w:sz w:val="30"/>
          <w:szCs w:val="30"/>
        </w:rPr>
        <w:t xml:space="preserve">, </w:t>
      </w:r>
      <w:r w:rsidR="00A96DDC">
        <w:rPr>
          <w:rFonts w:ascii="Times New Roman" w:hAnsi="Times New Roman" w:cs="Times New Roman"/>
          <w:sz w:val="30"/>
          <w:szCs w:val="30"/>
        </w:rPr>
        <w:t>ул.Ленинская</w:t>
      </w:r>
      <w:r w:rsidRPr="00910910">
        <w:rPr>
          <w:rFonts w:ascii="Times New Roman" w:hAnsi="Times New Roman" w:cs="Times New Roman"/>
          <w:sz w:val="30"/>
          <w:szCs w:val="30"/>
        </w:rPr>
        <w:t>,</w:t>
      </w:r>
      <w:r w:rsidR="00B83F80">
        <w:rPr>
          <w:rFonts w:ascii="Times New Roman" w:hAnsi="Times New Roman" w:cs="Times New Roman"/>
          <w:sz w:val="30"/>
          <w:szCs w:val="30"/>
        </w:rPr>
        <w:t>5,</w:t>
      </w:r>
      <w:r w:rsidRPr="00910910">
        <w:rPr>
          <w:rFonts w:ascii="Times New Roman" w:hAnsi="Times New Roman" w:cs="Times New Roman"/>
          <w:sz w:val="30"/>
          <w:szCs w:val="30"/>
        </w:rPr>
        <w:t xml:space="preserve"> </w:t>
      </w:r>
      <w:r w:rsidR="00B83F80">
        <w:rPr>
          <w:rFonts w:ascii="Times New Roman" w:hAnsi="Times New Roman" w:cs="Times New Roman"/>
          <w:sz w:val="30"/>
          <w:szCs w:val="30"/>
        </w:rPr>
        <w:t xml:space="preserve">ГУДО </w:t>
      </w:r>
      <w:r w:rsidR="00B83F80">
        <w:rPr>
          <w:rFonts w:ascii="Times New Roman" w:hAnsi="Times New Roman" w:cs="Times New Roman"/>
          <w:sz w:val="30"/>
          <w:szCs w:val="30"/>
          <w:lang w:val="be-BY"/>
        </w:rPr>
        <w:t>”Докшицкий РЦДиМ“</w:t>
      </w:r>
      <w:r w:rsidR="00FE686A">
        <w:rPr>
          <w:rFonts w:ascii="Times New Roman" w:hAnsi="Times New Roman" w:cs="Times New Roman"/>
          <w:sz w:val="30"/>
          <w:szCs w:val="30"/>
        </w:rPr>
        <w:t>.</w:t>
      </w:r>
      <w:r w:rsidRPr="00910910">
        <w:rPr>
          <w:rFonts w:ascii="Times New Roman" w:hAnsi="Times New Roman" w:cs="Times New Roman"/>
          <w:sz w:val="30"/>
          <w:szCs w:val="30"/>
        </w:rPr>
        <w:t xml:space="preserve"> Материалы в электронном варианте представляются на электронный адрес: </w:t>
      </w:r>
      <w:hyperlink r:id="rId6" w:history="1">
        <w:r w:rsidR="00FE686A">
          <w:rPr>
            <w:rStyle w:val="a4"/>
            <w:rFonts w:ascii="Times New Roman" w:hAnsi="Times New Roman"/>
            <w:sz w:val="30"/>
            <w:szCs w:val="30"/>
            <w:lang w:val="en-US"/>
          </w:rPr>
          <w:t>cdtdokshisy</w:t>
        </w:r>
        <w:r w:rsidR="00FE686A">
          <w:rPr>
            <w:rStyle w:val="a4"/>
            <w:rFonts w:ascii="Times New Roman" w:hAnsi="Times New Roman"/>
            <w:sz w:val="30"/>
            <w:szCs w:val="30"/>
          </w:rPr>
          <w:t>2007@</w:t>
        </w:r>
        <w:r w:rsidR="00FE686A">
          <w:rPr>
            <w:rStyle w:val="a4"/>
            <w:rFonts w:ascii="Times New Roman" w:hAnsi="Times New Roman"/>
            <w:sz w:val="30"/>
            <w:szCs w:val="30"/>
            <w:lang w:val="en-US"/>
          </w:rPr>
          <w:t>mail</w:t>
        </w:r>
        <w:r w:rsidR="00FE686A">
          <w:rPr>
            <w:rStyle w:val="a4"/>
            <w:rFonts w:ascii="Times New Roman" w:hAnsi="Times New Roman"/>
            <w:sz w:val="30"/>
            <w:szCs w:val="30"/>
          </w:rPr>
          <w:t>.</w:t>
        </w:r>
        <w:r w:rsidR="00FE686A">
          <w:rPr>
            <w:rStyle w:val="a4"/>
            <w:rFonts w:ascii="Times New Roman" w:hAnsi="Times New Roman"/>
            <w:sz w:val="30"/>
            <w:szCs w:val="30"/>
            <w:lang w:val="en-US"/>
          </w:rPr>
          <w:t>ru</w:t>
        </w:r>
      </w:hyperlink>
      <w:r w:rsidR="00FE686A" w:rsidRPr="00910910">
        <w:rPr>
          <w:rFonts w:ascii="Times New Roman" w:hAnsi="Times New Roman" w:cs="Times New Roman"/>
          <w:sz w:val="30"/>
          <w:szCs w:val="30"/>
        </w:rPr>
        <w:t xml:space="preserve"> </w:t>
      </w:r>
      <w:r w:rsidRPr="00910910">
        <w:rPr>
          <w:rFonts w:ascii="Times New Roman" w:hAnsi="Times New Roman" w:cs="Times New Roman"/>
          <w:sz w:val="30"/>
          <w:szCs w:val="30"/>
        </w:rPr>
        <w:t xml:space="preserve">с пометкой: </w:t>
      </w:r>
      <w:r w:rsidR="00FE686A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Pr="00910910">
        <w:rPr>
          <w:rFonts w:ascii="Times New Roman" w:hAnsi="Times New Roman" w:cs="Times New Roman"/>
          <w:sz w:val="30"/>
          <w:szCs w:val="30"/>
        </w:rPr>
        <w:t>Путь в науку“.</w:t>
      </w:r>
      <w:r w:rsidR="00B83F80">
        <w:rPr>
          <w:rFonts w:ascii="Times New Roman" w:hAnsi="Times New Roman" w:cs="Times New Roman"/>
          <w:sz w:val="30"/>
          <w:szCs w:val="30"/>
        </w:rPr>
        <w:t xml:space="preserve"> Заявка оформляется по образцу (Приложение)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6.  ПОДВЕДЕНИЕ ИТОГОВ</w:t>
      </w:r>
    </w:p>
    <w:p w:rsidR="00910910" w:rsidRPr="00910910" w:rsidRDefault="00910910" w:rsidP="004F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Для экспертной оценки материалов, предоставленных на конкурс, </w:t>
      </w:r>
    </w:p>
    <w:p w:rsidR="00910910" w:rsidRPr="00FE686A" w:rsidRDefault="00910910" w:rsidP="004F5F1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формируется жюри</w:t>
      </w:r>
      <w:r w:rsidR="00FE686A">
        <w:rPr>
          <w:rFonts w:ascii="Times New Roman" w:hAnsi="Times New Roman" w:cs="Times New Roman"/>
          <w:sz w:val="30"/>
          <w:szCs w:val="30"/>
        </w:rPr>
        <w:t xml:space="preserve">. </w:t>
      </w:r>
      <w:r w:rsidRPr="00910910">
        <w:rPr>
          <w:rFonts w:ascii="Times New Roman" w:hAnsi="Times New Roman" w:cs="Times New Roman"/>
          <w:sz w:val="30"/>
          <w:szCs w:val="30"/>
        </w:rPr>
        <w:t xml:space="preserve">Подведение итогов конкурса </w:t>
      </w:r>
      <w:r w:rsidR="00FE686A">
        <w:rPr>
          <w:rFonts w:ascii="Times New Roman" w:hAnsi="Times New Roman" w:cs="Times New Roman"/>
          <w:sz w:val="30"/>
          <w:szCs w:val="30"/>
        </w:rPr>
        <w:t>–</w:t>
      </w:r>
      <w:r w:rsidRPr="00910910">
        <w:rPr>
          <w:rFonts w:ascii="Times New Roman" w:hAnsi="Times New Roman" w:cs="Times New Roman"/>
          <w:sz w:val="30"/>
          <w:szCs w:val="30"/>
        </w:rPr>
        <w:t xml:space="preserve"> </w:t>
      </w:r>
      <w:r w:rsidR="00FE686A" w:rsidRPr="00FE686A">
        <w:rPr>
          <w:rFonts w:ascii="Times New Roman" w:hAnsi="Times New Roman" w:cs="Times New Roman"/>
          <w:b/>
          <w:sz w:val="30"/>
          <w:szCs w:val="30"/>
        </w:rPr>
        <w:t>29 марта</w:t>
      </w:r>
      <w:r w:rsidRPr="00FE686A">
        <w:rPr>
          <w:rFonts w:ascii="Times New Roman" w:hAnsi="Times New Roman" w:cs="Times New Roman"/>
          <w:b/>
          <w:sz w:val="30"/>
          <w:szCs w:val="30"/>
        </w:rPr>
        <w:t xml:space="preserve"> 2024 г.</w:t>
      </w:r>
    </w:p>
    <w:p w:rsidR="00910910" w:rsidRPr="00910910" w:rsidRDefault="004F5F1B" w:rsidP="004F5F1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тоги </w:t>
      </w:r>
      <w:r>
        <w:rPr>
          <w:rFonts w:ascii="Times New Roman" w:hAnsi="Times New Roman" w:cs="Times New Roman"/>
          <w:sz w:val="30"/>
          <w:szCs w:val="30"/>
        </w:rPr>
        <w:t xml:space="preserve">будут </w:t>
      </w:r>
      <w:r w:rsidR="00910910" w:rsidRPr="00910910">
        <w:rPr>
          <w:rFonts w:ascii="Times New Roman" w:hAnsi="Times New Roman" w:cs="Times New Roman"/>
          <w:sz w:val="30"/>
          <w:szCs w:val="30"/>
        </w:rPr>
        <w:t>подвод</w:t>
      </w:r>
      <w:r>
        <w:rPr>
          <w:rFonts w:ascii="Times New Roman" w:hAnsi="Times New Roman" w:cs="Times New Roman"/>
          <w:sz w:val="30"/>
          <w:szCs w:val="30"/>
        </w:rPr>
        <w:t>ить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ся </w:t>
      </w:r>
      <w:r w:rsidR="00DB4D50">
        <w:rPr>
          <w:rFonts w:ascii="Times New Roman" w:hAnsi="Times New Roman" w:cs="Times New Roman"/>
          <w:sz w:val="30"/>
          <w:szCs w:val="30"/>
        </w:rPr>
        <w:t>отдельно</w:t>
      </w:r>
      <w:r w:rsidR="00A66739">
        <w:rPr>
          <w:rFonts w:ascii="Times New Roman" w:hAnsi="Times New Roman" w:cs="Times New Roman"/>
          <w:sz w:val="30"/>
          <w:szCs w:val="30"/>
        </w:rPr>
        <w:t xml:space="preserve"> в каждой</w:t>
      </w:r>
      <w:r w:rsidR="00910910" w:rsidRPr="00910910">
        <w:rPr>
          <w:rFonts w:ascii="Times New Roman" w:hAnsi="Times New Roman" w:cs="Times New Roman"/>
          <w:sz w:val="30"/>
          <w:szCs w:val="30"/>
        </w:rPr>
        <w:t xml:space="preserve"> </w:t>
      </w:r>
      <w:r w:rsidR="00A66739">
        <w:rPr>
          <w:rFonts w:ascii="Times New Roman" w:hAnsi="Times New Roman" w:cs="Times New Roman"/>
          <w:sz w:val="30"/>
          <w:szCs w:val="30"/>
        </w:rPr>
        <w:t>возрастной категории.</w:t>
      </w:r>
    </w:p>
    <w:p w:rsidR="00A66739" w:rsidRDefault="00910910" w:rsidP="004F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Победители </w:t>
      </w:r>
      <w:r w:rsidR="00A66739">
        <w:rPr>
          <w:rFonts w:ascii="Times New Roman" w:hAnsi="Times New Roman" w:cs="Times New Roman"/>
          <w:sz w:val="30"/>
          <w:szCs w:val="30"/>
        </w:rPr>
        <w:t xml:space="preserve">и призёры </w:t>
      </w:r>
      <w:r w:rsidRPr="00910910">
        <w:rPr>
          <w:rFonts w:ascii="Times New Roman" w:hAnsi="Times New Roman" w:cs="Times New Roman"/>
          <w:sz w:val="30"/>
          <w:szCs w:val="30"/>
        </w:rPr>
        <w:t xml:space="preserve">конкурса награждаются дипломами </w:t>
      </w:r>
      <w:r w:rsidR="00A66739">
        <w:rPr>
          <w:rFonts w:ascii="Times New Roman" w:hAnsi="Times New Roman" w:cs="Times New Roman"/>
          <w:sz w:val="30"/>
          <w:szCs w:val="30"/>
        </w:rPr>
        <w:t xml:space="preserve">отдела </w:t>
      </w:r>
      <w:r w:rsidRPr="00910910">
        <w:rPr>
          <w:rFonts w:ascii="Times New Roman" w:hAnsi="Times New Roman" w:cs="Times New Roman"/>
          <w:sz w:val="30"/>
          <w:szCs w:val="30"/>
        </w:rPr>
        <w:t xml:space="preserve">по образованию </w:t>
      </w:r>
      <w:proofErr w:type="spellStart"/>
      <w:r w:rsidR="00A66739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="00A66739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910910" w:rsidRPr="00910910" w:rsidRDefault="004F5F1B" w:rsidP="0084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Исследовательские работы, занявшие призовые места, будут направлены на областной конкурс исследовательских биолого-экологических работ учащихся младшего и среднего школьного возраста. </w:t>
      </w:r>
      <w:r w:rsidR="00A21FC6">
        <w:rPr>
          <w:rFonts w:ascii="Times New Roman" w:hAnsi="Times New Roman" w:cs="Times New Roman"/>
          <w:sz w:val="30"/>
          <w:szCs w:val="30"/>
        </w:rPr>
        <w:t>Защита работ будет проходить 24 апреля 2024 года в онлайн-режиме</w:t>
      </w:r>
      <w:r w:rsidR="00841BC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910910" w:rsidRPr="00910910" w:rsidRDefault="00910910" w:rsidP="0091091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>7.  ФИНАНСИРОВАНИЕ</w:t>
      </w:r>
    </w:p>
    <w:p w:rsidR="00910910" w:rsidRPr="00910910" w:rsidRDefault="00910910" w:rsidP="00841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910">
        <w:rPr>
          <w:rFonts w:ascii="Times New Roman" w:hAnsi="Times New Roman" w:cs="Times New Roman"/>
          <w:sz w:val="30"/>
          <w:szCs w:val="30"/>
        </w:rPr>
        <w:t xml:space="preserve">Расходы, связанные с участием в конкурсе, </w:t>
      </w:r>
      <w:r w:rsidR="00841BCC">
        <w:rPr>
          <w:rFonts w:ascii="Times New Roman" w:hAnsi="Times New Roman" w:cs="Times New Roman"/>
          <w:sz w:val="30"/>
          <w:szCs w:val="30"/>
        </w:rPr>
        <w:t>–</w:t>
      </w:r>
      <w:r w:rsidRPr="00910910">
        <w:rPr>
          <w:rFonts w:ascii="Times New Roman" w:hAnsi="Times New Roman" w:cs="Times New Roman"/>
          <w:sz w:val="30"/>
          <w:szCs w:val="30"/>
        </w:rPr>
        <w:t xml:space="preserve"> за счет направляющей </w:t>
      </w:r>
      <w:r w:rsidR="00841BCC">
        <w:rPr>
          <w:rFonts w:ascii="Times New Roman" w:hAnsi="Times New Roman" w:cs="Times New Roman"/>
          <w:sz w:val="30"/>
          <w:szCs w:val="30"/>
        </w:rPr>
        <w:t>с</w:t>
      </w:r>
      <w:r w:rsidRPr="00910910">
        <w:rPr>
          <w:rFonts w:ascii="Times New Roman" w:hAnsi="Times New Roman" w:cs="Times New Roman"/>
          <w:sz w:val="30"/>
          <w:szCs w:val="30"/>
        </w:rPr>
        <w:t>тороны.</w:t>
      </w:r>
    </w:p>
    <w:p w:rsidR="003337E6" w:rsidRPr="008E5460" w:rsidRDefault="003337E6" w:rsidP="003337E6">
      <w:pPr>
        <w:pStyle w:val="a6"/>
        <w:tabs>
          <w:tab w:val="left" w:pos="0"/>
          <w:tab w:val="left" w:pos="949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8E5460">
        <w:rPr>
          <w:rFonts w:ascii="Times New Roman" w:hAnsi="Times New Roman"/>
          <w:sz w:val="30"/>
          <w:szCs w:val="30"/>
        </w:rPr>
        <w:t xml:space="preserve">Расходы, связанные с приобретением дипломов для награждения победителей и призёров </w:t>
      </w:r>
      <w:r>
        <w:rPr>
          <w:rFonts w:ascii="Times New Roman" w:hAnsi="Times New Roman"/>
          <w:sz w:val="30"/>
          <w:szCs w:val="30"/>
        </w:rPr>
        <w:t xml:space="preserve">районного этапа </w:t>
      </w:r>
      <w:r>
        <w:rPr>
          <w:rFonts w:ascii="Times New Roman" w:hAnsi="Times New Roman" w:cs="Times New Roman"/>
          <w:sz w:val="30"/>
          <w:szCs w:val="30"/>
        </w:rPr>
        <w:t>областно</w:t>
      </w:r>
      <w:r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исследовательских биолого-экологических работ учащихся младшего и среднего школьного возраста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в количестве </w:t>
      </w:r>
      <w:r>
        <w:rPr>
          <w:rFonts w:ascii="Times New Roman" w:hAnsi="Times New Roman" w:cs="Times New Roman"/>
          <w:sz w:val="30"/>
          <w:szCs w:val="30"/>
          <w:lang w:val="be-BY"/>
        </w:rPr>
        <w:t>30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штук: (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15 штук в возрастной категории 3-4 классы – по </w:t>
      </w:r>
      <w:r w:rsidRPr="008E5460">
        <w:rPr>
          <w:rFonts w:ascii="Times New Roman" w:hAnsi="Times New Roman"/>
          <w:sz w:val="30"/>
          <w:szCs w:val="30"/>
        </w:rPr>
        <w:t>3 штуки</w:t>
      </w:r>
      <w:r>
        <w:rPr>
          <w:rFonts w:ascii="Times New Roman" w:hAnsi="Times New Roman"/>
          <w:sz w:val="30"/>
          <w:szCs w:val="30"/>
        </w:rPr>
        <w:t xml:space="preserve">  </w:t>
      </w:r>
      <w:r w:rsidRPr="008E546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каждой из пяти секций;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15 штук в возрастной категории </w:t>
      </w:r>
      <w:r>
        <w:rPr>
          <w:rFonts w:ascii="Times New Roman" w:hAnsi="Times New Roman" w:cs="Times New Roman"/>
          <w:sz w:val="30"/>
          <w:szCs w:val="30"/>
          <w:lang w:val="be-BY"/>
        </w:rPr>
        <w:t>5-7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классы – по </w:t>
      </w:r>
      <w:r w:rsidRPr="008E5460">
        <w:rPr>
          <w:rFonts w:ascii="Times New Roman" w:hAnsi="Times New Roman"/>
          <w:sz w:val="30"/>
          <w:szCs w:val="30"/>
        </w:rPr>
        <w:t>3 штуки</w:t>
      </w:r>
      <w:r>
        <w:rPr>
          <w:rFonts w:ascii="Times New Roman" w:hAnsi="Times New Roman"/>
          <w:sz w:val="30"/>
          <w:szCs w:val="30"/>
        </w:rPr>
        <w:t xml:space="preserve">  </w:t>
      </w:r>
      <w:r w:rsidRPr="008E546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 xml:space="preserve"> каждой из пяти секций</w:t>
      </w:r>
      <w:r>
        <w:rPr>
          <w:rFonts w:ascii="Times New Roman" w:hAnsi="Times New Roman" w:cs="Times New Roman"/>
          <w:sz w:val="30"/>
          <w:szCs w:val="30"/>
        </w:rPr>
        <w:t xml:space="preserve">), – </w:t>
      </w:r>
      <w:r>
        <w:rPr>
          <w:rFonts w:ascii="Times New Roman" w:hAnsi="Times New Roman"/>
          <w:sz w:val="30"/>
          <w:szCs w:val="30"/>
        </w:rPr>
        <w:t xml:space="preserve"> </w:t>
      </w:r>
      <w:r w:rsidRPr="008E5460">
        <w:rPr>
          <w:rFonts w:ascii="Times New Roman" w:hAnsi="Times New Roman"/>
          <w:sz w:val="30"/>
          <w:szCs w:val="30"/>
        </w:rPr>
        <w:t>осуществляются за счёт средств районного бюджета, выделенных на проведен</w:t>
      </w:r>
      <w:r>
        <w:rPr>
          <w:rFonts w:ascii="Times New Roman" w:hAnsi="Times New Roman"/>
          <w:sz w:val="30"/>
          <w:szCs w:val="30"/>
        </w:rPr>
        <w:t>ие централизованных мероприятий.</w:t>
      </w:r>
    </w:p>
    <w:p w:rsidR="00FD5618" w:rsidRDefault="00FD5618" w:rsidP="003337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3F80" w:rsidRDefault="00B83F80" w:rsidP="003337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83F80" w:rsidRDefault="00B83F80" w:rsidP="00B83F80">
      <w:pPr>
        <w:pStyle w:val="a6"/>
        <w:tabs>
          <w:tab w:val="left" w:pos="0"/>
          <w:tab w:val="left" w:pos="9498"/>
        </w:tabs>
        <w:spacing w:after="0" w:line="240" w:lineRule="auto"/>
        <w:ind w:left="0" w:right="-1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Королькова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59791</w:t>
      </w:r>
    </w:p>
    <w:p w:rsidR="005826E6" w:rsidRDefault="005826E6" w:rsidP="003337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3B4B51" w:rsidRDefault="003B4B51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826E6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B83F80" w:rsidRDefault="005826E6" w:rsidP="005826E6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Приложение</w:t>
      </w: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районном этапе областного конкурса</w:t>
      </w: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исследовательских биолого-экологических работ </w:t>
      </w: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учащихся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младшего и среднего школьного возраста</w:t>
      </w: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ГУО ________________________________</w:t>
      </w: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1984"/>
        <w:gridCol w:w="2082"/>
        <w:gridCol w:w="1932"/>
        <w:gridCol w:w="2657"/>
      </w:tblGrid>
      <w:tr w:rsidR="005826E6" w:rsidTr="005826E6">
        <w:tc>
          <w:tcPr>
            <w:tcW w:w="66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Секция</w:t>
            </w:r>
          </w:p>
        </w:tc>
        <w:tc>
          <w:tcPr>
            <w:tcW w:w="2082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1932" w:type="dxa"/>
          </w:tcPr>
          <w:p w:rsidR="005826E6" w:rsidRPr="00090D1C" w:rsidRDefault="005826E6" w:rsidP="005826E6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 автора,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65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0D1C">
              <w:rPr>
                <w:rFonts w:ascii="Times New Roman" w:hAnsi="Times New Roman" w:cs="Times New Roman"/>
                <w:sz w:val="26"/>
                <w:szCs w:val="26"/>
              </w:rPr>
              <w:t>Ф.И.О. руководителя, должность</w:t>
            </w:r>
          </w:p>
        </w:tc>
      </w:tr>
      <w:tr w:rsidR="005826E6" w:rsidTr="005826E6">
        <w:tc>
          <w:tcPr>
            <w:tcW w:w="66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E6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5826E6" w:rsidRPr="00090D1C" w:rsidRDefault="005826E6" w:rsidP="005826E6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6E6" w:rsidTr="005826E6">
        <w:tc>
          <w:tcPr>
            <w:tcW w:w="66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E6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5826E6" w:rsidRPr="00090D1C" w:rsidRDefault="005826E6" w:rsidP="005826E6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26E6" w:rsidTr="005826E6">
        <w:tc>
          <w:tcPr>
            <w:tcW w:w="66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826E6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2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2" w:type="dxa"/>
          </w:tcPr>
          <w:p w:rsidR="005826E6" w:rsidRPr="00090D1C" w:rsidRDefault="005826E6" w:rsidP="005826E6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7" w:type="dxa"/>
          </w:tcPr>
          <w:p w:rsidR="005826E6" w:rsidRPr="00090D1C" w:rsidRDefault="005826E6" w:rsidP="00922B29">
            <w:pPr>
              <w:pStyle w:val="a6"/>
              <w:tabs>
                <w:tab w:val="left" w:pos="0"/>
                <w:tab w:val="left" w:pos="9498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26E6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826E6" w:rsidRPr="00090D1C" w:rsidRDefault="005826E6" w:rsidP="005826E6">
      <w:pPr>
        <w:pStyle w:val="a6"/>
        <w:tabs>
          <w:tab w:val="left" w:pos="0"/>
          <w:tab w:val="left" w:pos="9498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Директор                              </w:t>
      </w:r>
      <w:r w:rsidR="003B4B51">
        <w:rPr>
          <w:rFonts w:ascii="Times New Roman" w:hAnsi="Times New Roman" w:cs="Times New Roman"/>
          <w:sz w:val="30"/>
          <w:szCs w:val="30"/>
          <w:lang w:val="be-BY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Ф.И.О.</w:t>
      </w:r>
    </w:p>
    <w:p w:rsidR="005826E6" w:rsidRPr="00910910" w:rsidRDefault="005826E6" w:rsidP="003337E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826E6" w:rsidRPr="0091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E79"/>
    <w:multiLevelType w:val="hybridMultilevel"/>
    <w:tmpl w:val="1F8EFB1C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DBC"/>
    <w:multiLevelType w:val="hybridMultilevel"/>
    <w:tmpl w:val="4E184EB8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6C2E"/>
    <w:multiLevelType w:val="hybridMultilevel"/>
    <w:tmpl w:val="F3DE0D3C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730AE"/>
    <w:multiLevelType w:val="hybridMultilevel"/>
    <w:tmpl w:val="991EADEE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16F2"/>
    <w:multiLevelType w:val="hybridMultilevel"/>
    <w:tmpl w:val="07AE031C"/>
    <w:lvl w:ilvl="0" w:tplc="8294E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10"/>
    <w:rsid w:val="003337E6"/>
    <w:rsid w:val="003B4B51"/>
    <w:rsid w:val="004F5F1B"/>
    <w:rsid w:val="005826E6"/>
    <w:rsid w:val="0067424C"/>
    <w:rsid w:val="00841BCC"/>
    <w:rsid w:val="00910910"/>
    <w:rsid w:val="00A21FC6"/>
    <w:rsid w:val="00A66739"/>
    <w:rsid w:val="00A96DDC"/>
    <w:rsid w:val="00B83F80"/>
    <w:rsid w:val="00DB4D50"/>
    <w:rsid w:val="00DC0C7A"/>
    <w:rsid w:val="00FD5618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686A"/>
    <w:rPr>
      <w:color w:val="0000FF" w:themeColor="hyperlink"/>
      <w:u w:val="single"/>
    </w:rPr>
  </w:style>
  <w:style w:type="character" w:customStyle="1" w:styleId="a5">
    <w:name w:val="Основной текст с отступом Знак"/>
    <w:aliases w:val="Знак Знак"/>
    <w:link w:val="a6"/>
    <w:locked/>
    <w:rsid w:val="003337E6"/>
    <w:rPr>
      <w:rFonts w:cs="Calibri"/>
    </w:rPr>
  </w:style>
  <w:style w:type="paragraph" w:styleId="a6">
    <w:name w:val="Body Text Indent"/>
    <w:aliases w:val="Знак"/>
    <w:basedOn w:val="a"/>
    <w:link w:val="a5"/>
    <w:unhideWhenUsed/>
    <w:rsid w:val="003337E6"/>
    <w:pPr>
      <w:spacing w:after="120"/>
      <w:ind w:left="283"/>
    </w:pPr>
    <w:rPr>
      <w:rFonts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3337E6"/>
  </w:style>
  <w:style w:type="table" w:styleId="a7">
    <w:name w:val="Table Grid"/>
    <w:basedOn w:val="a1"/>
    <w:uiPriority w:val="59"/>
    <w:rsid w:val="0058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B4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3B4B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9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686A"/>
    <w:rPr>
      <w:color w:val="0000FF" w:themeColor="hyperlink"/>
      <w:u w:val="single"/>
    </w:rPr>
  </w:style>
  <w:style w:type="character" w:customStyle="1" w:styleId="a5">
    <w:name w:val="Основной текст с отступом Знак"/>
    <w:aliases w:val="Знак Знак"/>
    <w:link w:val="a6"/>
    <w:locked/>
    <w:rsid w:val="003337E6"/>
    <w:rPr>
      <w:rFonts w:cs="Calibri"/>
    </w:rPr>
  </w:style>
  <w:style w:type="paragraph" w:styleId="a6">
    <w:name w:val="Body Text Indent"/>
    <w:aliases w:val="Знак"/>
    <w:basedOn w:val="a"/>
    <w:link w:val="a5"/>
    <w:unhideWhenUsed/>
    <w:rsid w:val="003337E6"/>
    <w:pPr>
      <w:spacing w:after="120"/>
      <w:ind w:left="283"/>
    </w:pPr>
    <w:rPr>
      <w:rFonts w:cs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3337E6"/>
  </w:style>
  <w:style w:type="table" w:styleId="a7">
    <w:name w:val="Table Grid"/>
    <w:basedOn w:val="a1"/>
    <w:uiPriority w:val="59"/>
    <w:rsid w:val="0058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3B4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3B4B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6</cp:revision>
  <dcterms:created xsi:type="dcterms:W3CDTF">2024-02-27T09:14:00Z</dcterms:created>
  <dcterms:modified xsi:type="dcterms:W3CDTF">2024-02-28T11:23:00Z</dcterms:modified>
</cp:coreProperties>
</file>